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E4" w:rsidRPr="00135CF9" w:rsidRDefault="008A31E4" w:rsidP="008A31E4">
      <w:pPr>
        <w:pStyle w:val="ConsPlusNormal"/>
        <w:spacing w:after="1"/>
        <w:rPr>
          <w:rFonts w:ascii="Times New Roman" w:hAnsi="Times New Roman" w:cs="Times New Roman"/>
        </w:rPr>
      </w:pP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ТИПОВОЙ ДОГОВОР</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об осуществлении технологического присоединения</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к электрическим сетям</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rPr>
          <w:rFonts w:ascii="Times New Roman" w:hAnsi="Times New Roman" w:cs="Times New Roman"/>
        </w:rPr>
      </w:pPr>
      <w:proofErr w:type="gramStart"/>
      <w:r w:rsidRPr="00135CF9">
        <w:rPr>
          <w:rFonts w:ascii="Times New Roman" w:hAnsi="Times New Roman" w:cs="Times New Roman"/>
        </w:rPr>
        <w:t>(для физических лиц в целях</w:t>
      </w:r>
      <w:proofErr w:type="gramEnd"/>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 xml:space="preserve">технологического присоединения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 xml:space="preserve">максимальная </w:t>
      </w:r>
      <w:proofErr w:type="gramStart"/>
      <w:r w:rsidRPr="00135CF9">
        <w:rPr>
          <w:rFonts w:ascii="Times New Roman" w:hAnsi="Times New Roman" w:cs="Times New Roman"/>
        </w:rPr>
        <w:t>мощность</w:t>
      </w:r>
      <w:proofErr w:type="gramEnd"/>
      <w:r w:rsidRPr="00135CF9">
        <w:rPr>
          <w:rFonts w:ascii="Times New Roman" w:hAnsi="Times New Roman" w:cs="Times New Roman"/>
        </w:rPr>
        <w:t xml:space="preserve"> которых составляет до 15 кВт</w:t>
      </w:r>
    </w:p>
    <w:p w:rsidR="008A31E4" w:rsidRPr="00135CF9" w:rsidRDefault="008A31E4" w:rsidP="008A31E4">
      <w:pPr>
        <w:pStyle w:val="ConsPlusNormal"/>
        <w:jc w:val="center"/>
        <w:rPr>
          <w:rFonts w:ascii="Times New Roman" w:hAnsi="Times New Roman" w:cs="Times New Roman"/>
        </w:rPr>
      </w:pPr>
      <w:proofErr w:type="gramStart"/>
      <w:r w:rsidRPr="00135CF9">
        <w:rPr>
          <w:rFonts w:ascii="Times New Roman" w:hAnsi="Times New Roman" w:cs="Times New Roman"/>
        </w:rPr>
        <w:t>включительно (с учетом ранее присоединенных в данной точке</w:t>
      </w:r>
      <w:proofErr w:type="gramEnd"/>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 xml:space="preserve">присоединения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которые</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используются для бытовых и иных нужд, не связанных</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с осуществлением предпринимательской деятельности,</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 xml:space="preserve">и (или)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w:t>
      </w:r>
    </w:p>
    <w:p w:rsidR="008A31E4" w:rsidRPr="00135CF9" w:rsidRDefault="008A31E4" w:rsidP="008A31E4">
      <w:pPr>
        <w:pStyle w:val="ConsPlusNormal"/>
        <w:jc w:val="both"/>
        <w:rPr>
          <w:rFonts w:ascii="Times New Roman" w:hAnsi="Times New Roman" w:cs="Times New Roman"/>
        </w:rPr>
      </w:pPr>
    </w:p>
    <w:p w:rsidR="008A31E4" w:rsidRPr="00135CF9" w:rsidRDefault="00135CF9" w:rsidP="00135CF9">
      <w:pPr>
        <w:pStyle w:val="ConsPlusNonformat"/>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 xml:space="preserve">енза                                                </w:t>
      </w:r>
      <w:r w:rsidR="008A31E4" w:rsidRPr="00135CF9">
        <w:rPr>
          <w:rFonts w:ascii="Times New Roman" w:hAnsi="Times New Roman" w:cs="Times New Roman"/>
        </w:rPr>
        <w:t xml:space="preserve">     </w:t>
      </w:r>
      <w:r>
        <w:rPr>
          <w:rFonts w:ascii="Times New Roman" w:hAnsi="Times New Roman" w:cs="Times New Roman"/>
        </w:rPr>
        <w:t xml:space="preserve">                                                        </w:t>
      </w:r>
      <w:r w:rsidR="008A31E4" w:rsidRPr="00135CF9">
        <w:rPr>
          <w:rFonts w:ascii="Times New Roman" w:hAnsi="Times New Roman" w:cs="Times New Roman"/>
        </w:rPr>
        <w:t xml:space="preserve">   "__" __________________ 20   г.</w:t>
      </w:r>
    </w:p>
    <w:p w:rsidR="008A31E4" w:rsidRPr="00135CF9" w:rsidRDefault="00135CF9" w:rsidP="008A31E4">
      <w:pPr>
        <w:pStyle w:val="ConsPlusNonformat"/>
        <w:jc w:val="both"/>
        <w:rPr>
          <w:rFonts w:ascii="Times New Roman" w:hAnsi="Times New Roman" w:cs="Times New Roman"/>
        </w:rPr>
      </w:pPr>
      <w:r>
        <w:rPr>
          <w:rFonts w:ascii="Times New Roman" w:hAnsi="Times New Roman" w:cs="Times New Roman"/>
        </w:rPr>
        <w:t xml:space="preserve">                                              </w:t>
      </w:r>
      <w:r w:rsidR="008A31E4" w:rsidRPr="00135CF9">
        <w:rPr>
          <w:rFonts w:ascii="Times New Roman" w:hAnsi="Times New Roman" w:cs="Times New Roman"/>
        </w:rPr>
        <w:t xml:space="preserve">                 </w:t>
      </w:r>
      <w:r>
        <w:rPr>
          <w:rFonts w:ascii="Times New Roman" w:hAnsi="Times New Roman" w:cs="Times New Roman"/>
        </w:rPr>
        <w:t xml:space="preserve">                                                                </w:t>
      </w:r>
      <w:r w:rsidR="008A31E4" w:rsidRPr="00135CF9">
        <w:rPr>
          <w:rFonts w:ascii="Times New Roman" w:hAnsi="Times New Roman" w:cs="Times New Roman"/>
        </w:rPr>
        <w:t xml:space="preserve"> (дата заключения договора)</w:t>
      </w:r>
    </w:p>
    <w:p w:rsidR="008A31E4" w:rsidRPr="00135CF9" w:rsidRDefault="008A31E4" w:rsidP="008A31E4">
      <w:pPr>
        <w:pStyle w:val="ConsPlusNonformat"/>
        <w:jc w:val="both"/>
        <w:rPr>
          <w:rFonts w:ascii="Times New Roman" w:hAnsi="Times New Roman" w:cs="Times New Roman"/>
        </w:rPr>
      </w:pPr>
    </w:p>
    <w:p w:rsidR="00135CF9" w:rsidRPr="00135CF9" w:rsidRDefault="00135CF9" w:rsidP="00135CF9">
      <w:pPr>
        <w:pStyle w:val="a7"/>
        <w:ind w:firstLine="567"/>
        <w:rPr>
          <w:rFonts w:ascii="Times New Roman" w:hAnsi="Times New Roman" w:cs="Times New Roman"/>
          <w:sz w:val="20"/>
          <w:szCs w:val="24"/>
        </w:rPr>
      </w:pPr>
      <w:r w:rsidRPr="00135CF9">
        <w:rPr>
          <w:rFonts w:ascii="Times New Roman" w:hAnsi="Times New Roman" w:cs="Times New Roman"/>
          <w:b/>
          <w:bCs/>
          <w:sz w:val="20"/>
          <w:szCs w:val="24"/>
        </w:rPr>
        <w:t>Акционерное общество «</w:t>
      </w:r>
      <w:proofErr w:type="gramStart"/>
      <w:r w:rsidRPr="00135CF9">
        <w:rPr>
          <w:rFonts w:ascii="Times New Roman" w:hAnsi="Times New Roman" w:cs="Times New Roman"/>
          <w:b/>
          <w:bCs/>
          <w:sz w:val="20"/>
          <w:szCs w:val="24"/>
        </w:rPr>
        <w:t>Пензенская</w:t>
      </w:r>
      <w:proofErr w:type="gramEnd"/>
      <w:r w:rsidRPr="00135CF9">
        <w:rPr>
          <w:rFonts w:ascii="Times New Roman" w:hAnsi="Times New Roman" w:cs="Times New Roman"/>
          <w:b/>
          <w:bCs/>
          <w:sz w:val="20"/>
          <w:szCs w:val="24"/>
        </w:rPr>
        <w:t xml:space="preserve"> </w:t>
      </w:r>
      <w:proofErr w:type="spellStart"/>
      <w:r w:rsidRPr="00135CF9">
        <w:rPr>
          <w:rFonts w:ascii="Times New Roman" w:hAnsi="Times New Roman" w:cs="Times New Roman"/>
          <w:b/>
          <w:bCs/>
          <w:sz w:val="20"/>
          <w:szCs w:val="24"/>
        </w:rPr>
        <w:t>горэлектросеть</w:t>
      </w:r>
      <w:proofErr w:type="spellEnd"/>
      <w:r w:rsidRPr="00135CF9">
        <w:rPr>
          <w:rFonts w:ascii="Times New Roman" w:hAnsi="Times New Roman" w:cs="Times New Roman"/>
          <w:b/>
          <w:bCs/>
          <w:sz w:val="20"/>
          <w:szCs w:val="24"/>
        </w:rPr>
        <w:t>»</w:t>
      </w:r>
      <w:r w:rsidRPr="00135CF9">
        <w:rPr>
          <w:rFonts w:ascii="Times New Roman" w:hAnsi="Times New Roman" w:cs="Times New Roman"/>
          <w:sz w:val="20"/>
          <w:szCs w:val="24"/>
        </w:rPr>
        <w:t xml:space="preserve">, именуемое в дальнейшем </w:t>
      </w:r>
      <w:r w:rsidRPr="00135CF9">
        <w:rPr>
          <w:rFonts w:ascii="Times New Roman" w:hAnsi="Times New Roman" w:cs="Times New Roman"/>
          <w:b/>
          <w:bCs/>
          <w:sz w:val="20"/>
          <w:szCs w:val="24"/>
        </w:rPr>
        <w:t>Сетевой организацией</w:t>
      </w:r>
      <w:r w:rsidRPr="00135CF9">
        <w:rPr>
          <w:rFonts w:ascii="Times New Roman" w:hAnsi="Times New Roman" w:cs="Times New Roman"/>
          <w:sz w:val="20"/>
          <w:szCs w:val="24"/>
        </w:rPr>
        <w:t>, в лице _________________________________________________, действующего на основании _________________________________, с одной стороны, и</w:t>
      </w:r>
    </w:p>
    <w:p w:rsidR="00135CF9" w:rsidRDefault="00135CF9" w:rsidP="008A31E4">
      <w:pPr>
        <w:pStyle w:val="ConsPlusNonformat"/>
        <w:jc w:val="both"/>
        <w:rPr>
          <w:rFonts w:ascii="Times New Roman" w:hAnsi="Times New Roman" w:cs="Times New Roman"/>
        </w:rPr>
      </w:pP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_______________________________</w:t>
      </w:r>
      <w:r w:rsidR="00135CF9">
        <w:rPr>
          <w:rFonts w:ascii="Times New Roman" w:hAnsi="Times New Roman" w:cs="Times New Roman"/>
        </w:rPr>
        <w:t>_______________________________________________________</w:t>
      </w:r>
    </w:p>
    <w:p w:rsidR="008A31E4" w:rsidRDefault="008A31E4" w:rsidP="00135CF9">
      <w:pPr>
        <w:pStyle w:val="ConsPlusNonformat"/>
        <w:jc w:val="center"/>
        <w:rPr>
          <w:rFonts w:ascii="Times New Roman" w:hAnsi="Times New Roman" w:cs="Times New Roman"/>
        </w:rPr>
      </w:pPr>
      <w:proofErr w:type="gramStart"/>
      <w:r w:rsidRPr="00135CF9">
        <w:rPr>
          <w:rFonts w:ascii="Times New Roman" w:hAnsi="Times New Roman" w:cs="Times New Roman"/>
        </w:rPr>
        <w:t>(фамилия, имя, отчество заявителя, серия, номер и дат</w:t>
      </w:r>
      <w:r w:rsidR="00135CF9">
        <w:rPr>
          <w:rFonts w:ascii="Times New Roman" w:hAnsi="Times New Roman" w:cs="Times New Roman"/>
        </w:rPr>
        <w:t>а</w:t>
      </w:r>
      <w:r w:rsidRPr="00135CF9">
        <w:rPr>
          <w:rFonts w:ascii="Times New Roman" w:hAnsi="Times New Roman" w:cs="Times New Roman"/>
        </w:rPr>
        <w:t xml:space="preserve">  выдачи паспорта или иного документа,</w:t>
      </w:r>
      <w:proofErr w:type="gramEnd"/>
    </w:p>
    <w:p w:rsidR="00135CF9" w:rsidRPr="00135CF9" w:rsidRDefault="00135CF9" w:rsidP="008A31E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A31E4" w:rsidRDefault="00135CF9" w:rsidP="00135CF9">
      <w:pPr>
        <w:pStyle w:val="ConsPlusNonformat"/>
        <w:jc w:val="center"/>
        <w:rPr>
          <w:rFonts w:ascii="Times New Roman" w:hAnsi="Times New Roman" w:cs="Times New Roman"/>
        </w:rPr>
      </w:pPr>
      <w:proofErr w:type="gramStart"/>
      <w:r w:rsidRPr="00135CF9">
        <w:rPr>
          <w:rFonts w:ascii="Times New Roman" w:hAnsi="Times New Roman" w:cs="Times New Roman"/>
        </w:rPr>
        <w:t>удостоверяющего</w:t>
      </w:r>
      <w:proofErr w:type="gramEnd"/>
      <w:r w:rsidR="008A31E4" w:rsidRPr="00135CF9">
        <w:rPr>
          <w:rFonts w:ascii="Times New Roman" w:hAnsi="Times New Roman" w:cs="Times New Roman"/>
        </w:rPr>
        <w:t xml:space="preserve"> личность в соответствии с законодательством   Российской Федерации)</w:t>
      </w:r>
    </w:p>
    <w:p w:rsidR="00135CF9" w:rsidRPr="00135CF9" w:rsidRDefault="00135CF9" w:rsidP="00135CF9">
      <w:pPr>
        <w:pStyle w:val="ConsPlusNonformat"/>
        <w:jc w:val="center"/>
        <w:rPr>
          <w:rFonts w:ascii="Times New Roman" w:hAnsi="Times New Roman" w:cs="Times New Roman"/>
        </w:rPr>
      </w:pPr>
    </w:p>
    <w:p w:rsidR="008A31E4" w:rsidRPr="00135CF9" w:rsidRDefault="008A31E4" w:rsidP="008A31E4">
      <w:pPr>
        <w:pStyle w:val="ConsPlusNonformat"/>
        <w:jc w:val="both"/>
        <w:rPr>
          <w:rFonts w:ascii="Times New Roman" w:hAnsi="Times New Roman" w:cs="Times New Roman"/>
        </w:rPr>
      </w:pPr>
      <w:proofErr w:type="gramStart"/>
      <w:r w:rsidRPr="00135CF9">
        <w:rPr>
          <w:rFonts w:ascii="Times New Roman" w:hAnsi="Times New Roman" w:cs="Times New Roman"/>
        </w:rPr>
        <w:t xml:space="preserve">именуемый  в  дальнейшем  </w:t>
      </w:r>
      <w:r w:rsidRPr="00135CF9">
        <w:rPr>
          <w:rFonts w:ascii="Times New Roman" w:hAnsi="Times New Roman" w:cs="Times New Roman"/>
          <w:b/>
        </w:rPr>
        <w:t>заявителем</w:t>
      </w:r>
      <w:r w:rsidRPr="00135CF9">
        <w:rPr>
          <w:rFonts w:ascii="Times New Roman" w:hAnsi="Times New Roman" w:cs="Times New Roman"/>
        </w:rPr>
        <w:t>,  с  другой  стороны, вместе именуемые</w:t>
      </w:r>
      <w:r w:rsidR="00135CF9">
        <w:rPr>
          <w:rFonts w:ascii="Times New Roman" w:hAnsi="Times New Roman" w:cs="Times New Roman"/>
        </w:rPr>
        <w:t xml:space="preserve"> </w:t>
      </w:r>
      <w:r w:rsidRPr="00135CF9">
        <w:rPr>
          <w:rFonts w:ascii="Times New Roman" w:hAnsi="Times New Roman" w:cs="Times New Roman"/>
          <w:b/>
        </w:rPr>
        <w:t>сторонами</w:t>
      </w:r>
      <w:r w:rsidRPr="00135CF9">
        <w:rPr>
          <w:rFonts w:ascii="Times New Roman" w:hAnsi="Times New Roman" w:cs="Times New Roman"/>
        </w:rPr>
        <w:t>, заключили настоящий договор о нижеследующем:</w:t>
      </w:r>
      <w:proofErr w:type="gramEnd"/>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I. Предмет договора</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135CF9">
      <w:pPr>
        <w:pStyle w:val="ConsPlusNonformat"/>
        <w:jc w:val="both"/>
        <w:rPr>
          <w:rFonts w:ascii="Times New Roman" w:hAnsi="Times New Roman" w:cs="Times New Roman"/>
        </w:rPr>
      </w:pPr>
      <w:r w:rsidRPr="00135CF9">
        <w:rPr>
          <w:rFonts w:ascii="Times New Roman" w:hAnsi="Times New Roman" w:cs="Times New Roman"/>
        </w:rPr>
        <w:t xml:space="preserve">    1.  По  настоящему  договору  сетевая  организация  принимает  на  себя</w:t>
      </w:r>
      <w:r w:rsidR="00135CF9">
        <w:rPr>
          <w:rFonts w:ascii="Times New Roman" w:hAnsi="Times New Roman" w:cs="Times New Roman"/>
        </w:rPr>
        <w:t xml:space="preserve"> </w:t>
      </w:r>
      <w:r w:rsidRPr="00135CF9">
        <w:rPr>
          <w:rFonts w:ascii="Times New Roman" w:hAnsi="Times New Roman" w:cs="Times New Roman"/>
        </w:rPr>
        <w:t>обязательства     по     осуществлению    технологического    присоединения</w:t>
      </w:r>
      <w:r w:rsidR="00135CF9">
        <w:rPr>
          <w:rFonts w:ascii="Times New Roman" w:hAnsi="Times New Roman" w:cs="Times New Roman"/>
        </w:rPr>
        <w:t xml:space="preserve">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(или)     объектов    </w:t>
      </w:r>
      <w:proofErr w:type="spellStart"/>
      <w:r w:rsidRPr="00135CF9">
        <w:rPr>
          <w:rFonts w:ascii="Times New Roman" w:hAnsi="Times New Roman" w:cs="Times New Roman"/>
        </w:rPr>
        <w:t>микрогенерации</w:t>
      </w:r>
      <w:proofErr w:type="spellEnd"/>
      <w:r w:rsidR="00135CF9">
        <w:rPr>
          <w:rFonts w:ascii="Times New Roman" w:hAnsi="Times New Roman" w:cs="Times New Roman"/>
        </w:rPr>
        <w:t xml:space="preserve"> </w:t>
      </w:r>
      <w:r w:rsidRPr="00135CF9">
        <w:rPr>
          <w:rFonts w:ascii="Times New Roman" w:hAnsi="Times New Roman" w:cs="Times New Roman"/>
        </w:rPr>
        <w:t>заявителя        (далее      -       технологическое         присоединение)</w:t>
      </w:r>
    </w:p>
    <w:p w:rsidR="008A31E4" w:rsidRPr="00135CF9" w:rsidRDefault="008A31E4" w:rsidP="00135CF9">
      <w:pPr>
        <w:pStyle w:val="ConsPlusNonformat"/>
        <w:jc w:val="center"/>
        <w:rPr>
          <w:rFonts w:ascii="Times New Roman" w:hAnsi="Times New Roman" w:cs="Times New Roman"/>
        </w:rPr>
      </w:pPr>
      <w:r w:rsidRPr="00135CF9">
        <w:rPr>
          <w:rFonts w:ascii="Times New Roman" w:hAnsi="Times New Roman" w:cs="Times New Roman"/>
        </w:rPr>
        <w:t>__________________________________________________________________________,</w:t>
      </w:r>
    </w:p>
    <w:p w:rsidR="008A31E4" w:rsidRPr="00135CF9" w:rsidRDefault="008A31E4" w:rsidP="00135CF9">
      <w:pPr>
        <w:pStyle w:val="ConsPlusNonformat"/>
        <w:jc w:val="center"/>
        <w:rPr>
          <w:rFonts w:ascii="Times New Roman" w:hAnsi="Times New Roman" w:cs="Times New Roman"/>
        </w:rPr>
      </w:pPr>
      <w:r w:rsidRPr="00135CF9">
        <w:rPr>
          <w:rFonts w:ascii="Times New Roman" w:hAnsi="Times New Roman" w:cs="Times New Roman"/>
        </w:rPr>
        <w:t xml:space="preserve">(наименование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в  том  числе  по обеспечению готовности объектов </w:t>
      </w:r>
      <w:proofErr w:type="spellStart"/>
      <w:r w:rsidRPr="00135CF9">
        <w:rPr>
          <w:rFonts w:ascii="Times New Roman" w:hAnsi="Times New Roman" w:cs="Times New Roman"/>
        </w:rPr>
        <w:t>электросетевого</w:t>
      </w:r>
      <w:proofErr w:type="spellEnd"/>
      <w:r w:rsidRPr="00135CF9">
        <w:rPr>
          <w:rFonts w:ascii="Times New Roman" w:hAnsi="Times New Roman" w:cs="Times New Roman"/>
        </w:rPr>
        <w:t xml:space="preserve"> хозяйства</w:t>
      </w:r>
      <w:r w:rsidR="00135CF9">
        <w:rPr>
          <w:rFonts w:ascii="Times New Roman" w:hAnsi="Times New Roman" w:cs="Times New Roman"/>
        </w:rPr>
        <w:t xml:space="preserve"> </w:t>
      </w:r>
      <w:r w:rsidRPr="00135CF9">
        <w:rPr>
          <w:rFonts w:ascii="Times New Roman" w:hAnsi="Times New Roman" w:cs="Times New Roman"/>
        </w:rPr>
        <w:t>(включая  их  проектирование, строительство, реконструкцию) к присоединению</w:t>
      </w:r>
      <w:r w:rsidR="00135CF9">
        <w:rPr>
          <w:rFonts w:ascii="Times New Roman" w:hAnsi="Times New Roman" w:cs="Times New Roman"/>
        </w:rPr>
        <w:t xml:space="preserve">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(или)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урегулированию</w:t>
      </w:r>
      <w:r w:rsidR="00135CF9">
        <w:rPr>
          <w:rFonts w:ascii="Times New Roman" w:hAnsi="Times New Roman" w:cs="Times New Roman"/>
        </w:rPr>
        <w:t xml:space="preserve"> </w:t>
      </w:r>
      <w:r w:rsidRPr="00135CF9">
        <w:rPr>
          <w:rFonts w:ascii="Times New Roman" w:hAnsi="Times New Roman" w:cs="Times New Roman"/>
        </w:rPr>
        <w:t>отношений   с   третьими   лицами   в  случае  необходимости  строительства</w:t>
      </w:r>
      <w:r w:rsidR="00135CF9">
        <w:rPr>
          <w:rFonts w:ascii="Times New Roman" w:hAnsi="Times New Roman" w:cs="Times New Roman"/>
        </w:rPr>
        <w:t xml:space="preserve"> </w:t>
      </w:r>
      <w:r w:rsidRPr="00135CF9">
        <w:rPr>
          <w:rFonts w:ascii="Times New Roman" w:hAnsi="Times New Roman" w:cs="Times New Roman"/>
        </w:rPr>
        <w:t xml:space="preserve">(модернизации)  такими  лицами  принадлежащих  им  объектов </w:t>
      </w:r>
      <w:proofErr w:type="spellStart"/>
      <w:r w:rsidRPr="00135CF9">
        <w:rPr>
          <w:rFonts w:ascii="Times New Roman" w:hAnsi="Times New Roman" w:cs="Times New Roman"/>
        </w:rPr>
        <w:t>электросетевого</w:t>
      </w:r>
      <w:proofErr w:type="spellEnd"/>
      <w:r w:rsidR="00135CF9">
        <w:rPr>
          <w:rFonts w:ascii="Times New Roman" w:hAnsi="Times New Roman" w:cs="Times New Roman"/>
        </w:rPr>
        <w:t xml:space="preserve"> </w:t>
      </w:r>
      <w:r w:rsidRPr="00135CF9">
        <w:rPr>
          <w:rFonts w:ascii="Times New Roman" w:hAnsi="Times New Roman" w:cs="Times New Roman"/>
        </w:rPr>
        <w:t>хозяйства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объектов  электроэнергетики),  с</w:t>
      </w:r>
      <w:r w:rsidR="00135CF9">
        <w:rPr>
          <w:rFonts w:ascii="Times New Roman" w:hAnsi="Times New Roman" w:cs="Times New Roman"/>
        </w:rPr>
        <w:t xml:space="preserve"> </w:t>
      </w:r>
      <w:r w:rsidRPr="00135CF9">
        <w:rPr>
          <w:rFonts w:ascii="Times New Roman" w:hAnsi="Times New Roman" w:cs="Times New Roman"/>
        </w:rPr>
        <w:t>учетом следующих характеристик:</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 xml:space="preserve">максимальная мощность присоединяемых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_______ (кВт);</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категория надежности ______;</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 xml:space="preserve">максимальная мощность ранее присоединенных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_____ (кВт)</w:t>
      </w:r>
      <w:r w:rsidR="00135CF9">
        <w:rPr>
          <w:rFonts w:ascii="Times New Roman" w:hAnsi="Times New Roman" w:cs="Times New Roman"/>
        </w:rPr>
        <w:t>;</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 xml:space="preserve">максимальная мощность присоединяемых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______ (кВт);</w:t>
      </w:r>
    </w:p>
    <w:p w:rsidR="008A31E4" w:rsidRPr="00135CF9" w:rsidRDefault="008A31E4" w:rsidP="00135CF9">
      <w:pPr>
        <w:pStyle w:val="ConsPlusNormal"/>
        <w:ind w:firstLine="540"/>
        <w:jc w:val="both"/>
        <w:rPr>
          <w:rFonts w:ascii="Times New Roman" w:hAnsi="Times New Roman" w:cs="Times New Roman"/>
        </w:rPr>
      </w:pPr>
      <w:r w:rsidRPr="00135CF9">
        <w:rPr>
          <w:rFonts w:ascii="Times New Roman" w:hAnsi="Times New Roman" w:cs="Times New Roman"/>
        </w:rPr>
        <w:t xml:space="preserve">максимальная мощность ранее присоединенных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_______ (кВт).</w:t>
      </w:r>
    </w:p>
    <w:p w:rsidR="008A31E4" w:rsidRPr="00135CF9" w:rsidRDefault="008A31E4" w:rsidP="00135CF9">
      <w:pPr>
        <w:pStyle w:val="ConsPlusNormal"/>
        <w:spacing w:before="220"/>
        <w:jc w:val="both"/>
        <w:rPr>
          <w:rFonts w:ascii="Times New Roman" w:hAnsi="Times New Roman" w:cs="Times New Roman"/>
        </w:rPr>
      </w:pPr>
      <w:r w:rsidRPr="00135CF9">
        <w:rPr>
          <w:rFonts w:ascii="Times New Roman" w:hAnsi="Times New Roman" w:cs="Times New Roman"/>
        </w:rPr>
        <w:t xml:space="preserve">Заявитель обязуется оплатить расходы на технологическое присоединение в соответствии с </w:t>
      </w:r>
      <w:r w:rsidRPr="00135CF9">
        <w:rPr>
          <w:rFonts w:ascii="Times New Roman" w:hAnsi="Times New Roman" w:cs="Times New Roman"/>
        </w:rPr>
        <w:lastRenderedPageBreak/>
        <w:t>условиями настоящего договора.</w:t>
      </w:r>
    </w:p>
    <w:p w:rsidR="008A31E4" w:rsidRPr="00135CF9" w:rsidRDefault="008A31E4" w:rsidP="008A31E4">
      <w:pPr>
        <w:pStyle w:val="ConsPlusNonformat"/>
        <w:spacing w:before="200"/>
        <w:jc w:val="both"/>
        <w:rPr>
          <w:rFonts w:ascii="Times New Roman" w:hAnsi="Times New Roman" w:cs="Times New Roman"/>
        </w:rPr>
      </w:pPr>
      <w:r w:rsidRPr="00135CF9">
        <w:rPr>
          <w:rFonts w:ascii="Times New Roman" w:hAnsi="Times New Roman" w:cs="Times New Roman"/>
        </w:rPr>
        <w:t xml:space="preserve">    2. Технологическое присоединение необходимо для электроснабжения</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__________________________________________________________________________,</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(наименование объектов заявителя)</w:t>
      </w:r>
    </w:p>
    <w:p w:rsidR="008A31E4" w:rsidRPr="00135CF9" w:rsidRDefault="008A31E4" w:rsidP="008A31E4">
      <w:pPr>
        <w:pStyle w:val="ConsPlusNonformat"/>
        <w:jc w:val="both"/>
        <w:rPr>
          <w:rFonts w:ascii="Times New Roman" w:hAnsi="Times New Roman" w:cs="Times New Roman"/>
        </w:rPr>
      </w:pPr>
      <w:proofErr w:type="gramStart"/>
      <w:r w:rsidRPr="00135CF9">
        <w:rPr>
          <w:rFonts w:ascii="Times New Roman" w:hAnsi="Times New Roman" w:cs="Times New Roman"/>
        </w:rPr>
        <w:t>расположенных</w:t>
      </w:r>
      <w:proofErr w:type="gramEnd"/>
      <w:r w:rsidRPr="00135CF9">
        <w:rPr>
          <w:rFonts w:ascii="Times New Roman" w:hAnsi="Times New Roman" w:cs="Times New Roman"/>
        </w:rPr>
        <w:t xml:space="preserve"> (которые будут располагаться) _______________________________</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__________________________________________________________________________.</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(место нахождения объектов заявителя)</w:t>
      </w: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от границы участка заявителя, на котором располагаются (будут располагаться) присоединяемые объекты заявителя.</w:t>
      </w:r>
    </w:p>
    <w:p w:rsidR="008A31E4" w:rsidRPr="00135CF9" w:rsidRDefault="008A31E4" w:rsidP="008A31E4">
      <w:pPr>
        <w:pStyle w:val="ConsPlusNormal"/>
        <w:ind w:firstLine="540"/>
        <w:jc w:val="both"/>
        <w:rPr>
          <w:rFonts w:ascii="Times New Roman" w:hAnsi="Times New Roman" w:cs="Times New Roman"/>
          <w:color w:val="000000" w:themeColor="text1"/>
        </w:rPr>
      </w:pPr>
      <w:r w:rsidRPr="00135CF9">
        <w:rPr>
          <w:rFonts w:ascii="Times New Roman" w:hAnsi="Times New Roman" w:cs="Times New Roman"/>
          <w:color w:val="000000" w:themeColor="text1"/>
        </w:rPr>
        <w:t>4. Технические условия являются неотъемлемой частью настоящего договора и приведены в приложении.</w:t>
      </w:r>
    </w:p>
    <w:p w:rsidR="008A31E4" w:rsidRPr="00135CF9" w:rsidRDefault="008A31E4" w:rsidP="008A31E4">
      <w:pPr>
        <w:pStyle w:val="ConsPlusNormal"/>
        <w:ind w:firstLine="540"/>
        <w:jc w:val="both"/>
        <w:rPr>
          <w:rFonts w:ascii="Times New Roman" w:hAnsi="Times New Roman" w:cs="Times New Roman"/>
          <w:color w:val="000000" w:themeColor="text1"/>
        </w:rPr>
      </w:pPr>
      <w:r w:rsidRPr="00135CF9">
        <w:rPr>
          <w:rFonts w:ascii="Times New Roman" w:hAnsi="Times New Roman" w:cs="Times New Roman"/>
          <w:color w:val="000000" w:themeColor="text1"/>
        </w:rPr>
        <w:t>Срок действия технических условий составляет ______ год (года) со дня заключения настоящего договора.</w:t>
      </w:r>
    </w:p>
    <w:p w:rsidR="008A31E4" w:rsidRPr="00135CF9" w:rsidRDefault="008A31E4" w:rsidP="008A31E4">
      <w:pPr>
        <w:pStyle w:val="ConsPlusNormal"/>
        <w:ind w:firstLine="540"/>
        <w:jc w:val="both"/>
        <w:rPr>
          <w:rFonts w:ascii="Times New Roman" w:hAnsi="Times New Roman" w:cs="Times New Roman"/>
        </w:rPr>
      </w:pPr>
      <w:bookmarkStart w:id="0" w:name="P3870"/>
      <w:bookmarkEnd w:id="0"/>
      <w:r w:rsidRPr="00135CF9">
        <w:rPr>
          <w:rFonts w:ascii="Times New Roman" w:hAnsi="Times New Roman" w:cs="Times New Roman"/>
          <w:color w:val="000000" w:themeColor="text1"/>
        </w:rPr>
        <w:t>5. Срок выполнения мероприятий</w:t>
      </w:r>
      <w:r w:rsidRPr="00135CF9">
        <w:rPr>
          <w:rFonts w:ascii="Times New Roman" w:hAnsi="Times New Roman" w:cs="Times New Roman"/>
        </w:rPr>
        <w:t xml:space="preserve"> по технологическому присоединению составляет ________ со дня заключения настоящего договора.</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II. Обязанности сторон</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6. Сетевая организация обязуется:</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35CF9">
        <w:rPr>
          <w:rFonts w:ascii="Times New Roman" w:hAnsi="Times New Roman" w:cs="Times New Roman"/>
        </w:rPr>
        <w:t>энергопринимающие</w:t>
      </w:r>
      <w:proofErr w:type="spellEnd"/>
      <w:r w:rsidRPr="00135CF9">
        <w:rPr>
          <w:rFonts w:ascii="Times New Roman" w:hAnsi="Times New Roman" w:cs="Times New Roman"/>
        </w:rPr>
        <w:t xml:space="preserve"> устройства и (или) объекты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заявителя, указанные в технических условиях;</w:t>
      </w:r>
    </w:p>
    <w:p w:rsidR="008A31E4" w:rsidRPr="00135CF9" w:rsidRDefault="008A31E4" w:rsidP="008A31E4">
      <w:pPr>
        <w:pStyle w:val="ConsPlusNormal"/>
        <w:spacing w:before="220"/>
        <w:ind w:firstLine="540"/>
        <w:jc w:val="both"/>
        <w:rPr>
          <w:rFonts w:ascii="Times New Roman" w:hAnsi="Times New Roman" w:cs="Times New Roman"/>
        </w:rPr>
      </w:pPr>
      <w:bookmarkStart w:id="1" w:name="P3876"/>
      <w:bookmarkEnd w:id="1"/>
      <w:r w:rsidRPr="00135CF9">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(или)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заявителя;</w:t>
      </w:r>
    </w:p>
    <w:p w:rsidR="008A31E4" w:rsidRPr="00135CF9" w:rsidRDefault="008A31E4" w:rsidP="008A31E4">
      <w:pPr>
        <w:pStyle w:val="ConsPlusNormal"/>
        <w:spacing w:before="220"/>
        <w:ind w:firstLine="540"/>
        <w:jc w:val="both"/>
        <w:rPr>
          <w:rFonts w:ascii="Times New Roman" w:hAnsi="Times New Roman" w:cs="Times New Roman"/>
        </w:rPr>
      </w:pPr>
      <w:proofErr w:type="gramStart"/>
      <w:r w:rsidRPr="00135CF9">
        <w:rPr>
          <w:rFonts w:ascii="Times New Roman" w:hAnsi="Times New Roman" w:cs="Times New Roman"/>
          <w:color w:val="000000" w:themeColor="text1"/>
        </w:rPr>
        <w:t xml:space="preserve">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135CF9">
        <w:rPr>
          <w:rFonts w:ascii="Times New Roman" w:hAnsi="Times New Roman" w:cs="Times New Roman"/>
          <w:color w:val="000000" w:themeColor="text1"/>
        </w:rPr>
        <w:t>энергопринимающих</w:t>
      </w:r>
      <w:proofErr w:type="spellEnd"/>
      <w:r w:rsidRPr="00135CF9">
        <w:rPr>
          <w:rFonts w:ascii="Times New Roman" w:hAnsi="Times New Roman" w:cs="Times New Roman"/>
          <w:color w:val="000000" w:themeColor="text1"/>
        </w:rPr>
        <w:t xml:space="preserve"> устройств и (или) объектов </w:t>
      </w:r>
      <w:proofErr w:type="spellStart"/>
      <w:r w:rsidRPr="00135CF9">
        <w:rPr>
          <w:rFonts w:ascii="Times New Roman" w:hAnsi="Times New Roman" w:cs="Times New Roman"/>
          <w:color w:val="000000" w:themeColor="text1"/>
        </w:rPr>
        <w:t>микрогенерации</w:t>
      </w:r>
      <w:proofErr w:type="spellEnd"/>
      <w:r w:rsidRPr="00135CF9">
        <w:rPr>
          <w:rFonts w:ascii="Times New Roman" w:hAnsi="Times New Roman" w:cs="Times New Roman"/>
          <w:color w:val="000000" w:themeColor="text1"/>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w:t>
      </w:r>
      <w:r w:rsidRPr="00135CF9">
        <w:rPr>
          <w:rFonts w:ascii="Times New Roman" w:hAnsi="Times New Roman" w:cs="Times New Roman"/>
        </w:rPr>
        <w:t xml:space="preserve"> его заявителю.</w:t>
      </w:r>
      <w:proofErr w:type="gramEnd"/>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35CF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35CF9">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8. Заявитель обязуется:</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35CF9">
        <w:rPr>
          <w:rFonts w:ascii="Times New Roman" w:hAnsi="Times New Roman" w:cs="Times New Roman"/>
        </w:rPr>
        <w:t>энергопринимающие</w:t>
      </w:r>
      <w:proofErr w:type="spellEnd"/>
      <w:r w:rsidRPr="00135CF9">
        <w:rPr>
          <w:rFonts w:ascii="Times New Roman" w:hAnsi="Times New Roman" w:cs="Times New Roman"/>
        </w:rPr>
        <w:t xml:space="preserve"> устройства и (или) объекты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заявителя, указанные в технических условиях;</w:t>
      </w:r>
    </w:p>
    <w:p w:rsidR="008A31E4" w:rsidRPr="00135CF9" w:rsidRDefault="008A31E4" w:rsidP="008A31E4">
      <w:pPr>
        <w:pStyle w:val="ConsPlusNormal"/>
        <w:spacing w:before="220"/>
        <w:ind w:firstLine="540"/>
        <w:jc w:val="both"/>
        <w:rPr>
          <w:rFonts w:ascii="Times New Roman" w:hAnsi="Times New Roman" w:cs="Times New Roman"/>
        </w:rPr>
      </w:pPr>
      <w:proofErr w:type="gramStart"/>
      <w:r w:rsidRPr="00135CF9">
        <w:rPr>
          <w:rFonts w:ascii="Times New Roman" w:hAnsi="Times New Roman" w:cs="Times New Roman"/>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rsidRPr="00135CF9">
        <w:rPr>
          <w:rFonts w:ascii="Times New Roman" w:hAnsi="Times New Roman" w:cs="Times New Roman"/>
        </w:rPr>
        <w:lastRenderedPageBreak/>
        <w:t>случае, если</w:t>
      </w:r>
      <w:proofErr w:type="gramEnd"/>
      <w:r w:rsidRPr="00135CF9">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принять участие в осмотре (обследовании) присоединяемых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(или)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сетевой организацией;</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после осуществления сетевой организацией фактического присоединения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и (или) объектов </w:t>
      </w:r>
      <w:proofErr w:type="spellStart"/>
      <w:r w:rsidRPr="00135CF9">
        <w:rPr>
          <w:rFonts w:ascii="Times New Roman" w:hAnsi="Times New Roman" w:cs="Times New Roman"/>
        </w:rPr>
        <w:t>микрогенерации</w:t>
      </w:r>
      <w:proofErr w:type="spellEnd"/>
      <w:r w:rsidRPr="00135CF9">
        <w:rPr>
          <w:rFonts w:ascii="Times New Roman" w:hAnsi="Times New Roman" w:cs="Times New Roman"/>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A31E4" w:rsidRPr="00135CF9" w:rsidRDefault="008A31E4" w:rsidP="008A31E4">
      <w:pPr>
        <w:pStyle w:val="ConsPlusNormal"/>
        <w:spacing w:before="220"/>
        <w:ind w:firstLine="540"/>
        <w:jc w:val="both"/>
        <w:rPr>
          <w:rFonts w:ascii="Times New Roman" w:hAnsi="Times New Roman" w:cs="Times New Roman"/>
          <w:color w:val="000000" w:themeColor="text1"/>
        </w:rPr>
      </w:pPr>
      <w:r w:rsidRPr="00135CF9">
        <w:rPr>
          <w:rFonts w:ascii="Times New Roman" w:hAnsi="Times New Roman" w:cs="Times New Roman"/>
        </w:rPr>
        <w:t xml:space="preserve">надлежащим образом исполнять указанные в </w:t>
      </w:r>
      <w:r w:rsidRPr="00135CF9">
        <w:rPr>
          <w:rFonts w:ascii="Times New Roman" w:hAnsi="Times New Roman" w:cs="Times New Roman"/>
          <w:color w:val="000000" w:themeColor="text1"/>
        </w:rPr>
        <w:t>разделе III настоящего договора обязательства по оплате расходов на технологическое присоединение.</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135CF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35CF9">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bookmarkStart w:id="2" w:name="P3887"/>
      <w:bookmarkEnd w:id="2"/>
      <w:r w:rsidRPr="00135CF9">
        <w:rPr>
          <w:rFonts w:ascii="Times New Roman" w:hAnsi="Times New Roman" w:cs="Times New Roman"/>
        </w:rPr>
        <w:t>III. Плата за технологическое присоединение</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и порядок расчетов</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10.  Размер  платы  за технологическое присоединение определяется  </w:t>
      </w:r>
      <w:proofErr w:type="gramStart"/>
      <w:r w:rsidRPr="00135CF9">
        <w:rPr>
          <w:rFonts w:ascii="Times New Roman" w:hAnsi="Times New Roman" w:cs="Times New Roman"/>
        </w:rPr>
        <w:t>в</w:t>
      </w:r>
      <w:proofErr w:type="gramEnd"/>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соответствии </w:t>
      </w:r>
      <w:proofErr w:type="gramStart"/>
      <w:r w:rsidRPr="00135CF9">
        <w:rPr>
          <w:rFonts w:ascii="Times New Roman" w:hAnsi="Times New Roman" w:cs="Times New Roman"/>
        </w:rPr>
        <w:t>с</w:t>
      </w:r>
      <w:proofErr w:type="gramEnd"/>
      <w:r w:rsidRPr="00135CF9">
        <w:rPr>
          <w:rFonts w:ascii="Times New Roman" w:hAnsi="Times New Roman" w:cs="Times New Roman"/>
        </w:rPr>
        <w:t xml:space="preserve"> ___________________________________________________</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от _______ N ________ и составляет _________ рублей _____ копеек.</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11.  Внесение  платы  за  технологическое  присоединение осуществляется</w:t>
      </w:r>
    </w:p>
    <w:p w:rsid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заявителем в следующем порядке: </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__________________________________________________________________________.</w:t>
      </w:r>
    </w:p>
    <w:p w:rsidR="008A31E4" w:rsidRPr="00135CF9" w:rsidRDefault="008A31E4" w:rsidP="008A31E4">
      <w:pPr>
        <w:pStyle w:val="ConsPlusNonformat"/>
        <w:jc w:val="both"/>
        <w:rPr>
          <w:rFonts w:ascii="Times New Roman" w:hAnsi="Times New Roman" w:cs="Times New Roman"/>
        </w:rPr>
      </w:pPr>
      <w:r w:rsidRPr="00135CF9">
        <w:rPr>
          <w:rFonts w:ascii="Times New Roman" w:hAnsi="Times New Roman" w:cs="Times New Roman"/>
        </w:rPr>
        <w:t xml:space="preserve">      (указываются порядок и сроки внесения платы за технологическое присоединение)</w:t>
      </w: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 xml:space="preserve">IV. Разграничение балансовой принадлежности </w:t>
      </w:r>
      <w:proofErr w:type="gramStart"/>
      <w:r w:rsidRPr="00135CF9">
        <w:rPr>
          <w:rFonts w:ascii="Times New Roman" w:hAnsi="Times New Roman" w:cs="Times New Roman"/>
        </w:rPr>
        <w:t>электрических</w:t>
      </w:r>
      <w:proofErr w:type="gramEnd"/>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сетей и эксплуатационной ответственности сторон</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2"/>
      <w:r w:rsidRPr="00135CF9">
        <w:rPr>
          <w:rFonts w:ascii="Times New Roman" w:hAnsi="Times New Roman" w:cs="Times New Roman"/>
        </w:rPr>
        <w:t>.</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V. Условия изменения, расторжения договора</w:t>
      </w:r>
    </w:p>
    <w:p w:rsidR="008A31E4" w:rsidRPr="00135CF9" w:rsidRDefault="008A31E4" w:rsidP="008A31E4">
      <w:pPr>
        <w:pStyle w:val="ConsPlusNormal"/>
        <w:jc w:val="center"/>
        <w:rPr>
          <w:rFonts w:ascii="Times New Roman" w:hAnsi="Times New Roman" w:cs="Times New Roman"/>
        </w:rPr>
      </w:pPr>
      <w:r w:rsidRPr="00135CF9">
        <w:rPr>
          <w:rFonts w:ascii="Times New Roman" w:hAnsi="Times New Roman" w:cs="Times New Roman"/>
        </w:rPr>
        <w:t>и ответственности сторон</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A31E4" w:rsidRPr="00135CF9" w:rsidRDefault="008A31E4" w:rsidP="008A31E4">
      <w:pPr>
        <w:pStyle w:val="ConsPlusNormal"/>
        <w:spacing w:before="220"/>
        <w:ind w:firstLine="540"/>
        <w:jc w:val="both"/>
        <w:rPr>
          <w:rFonts w:ascii="Times New Roman" w:hAnsi="Times New Roman" w:cs="Times New Roman"/>
          <w:color w:val="000000" w:themeColor="text1"/>
        </w:rPr>
      </w:pPr>
      <w:r w:rsidRPr="00135CF9">
        <w:rPr>
          <w:rFonts w:ascii="Times New Roman" w:hAnsi="Times New Roman" w:cs="Times New Roman"/>
        </w:rPr>
        <w:t xml:space="preserve">15. </w:t>
      </w:r>
      <w:proofErr w:type="gramStart"/>
      <w:r w:rsidRPr="00135CF9">
        <w:rPr>
          <w:rFonts w:ascii="Times New Roman" w:hAnsi="Times New Roman" w:cs="Times New Roman"/>
        </w:rPr>
        <w:t>Договор</w:t>
      </w:r>
      <w:proofErr w:type="gramEnd"/>
      <w:r w:rsidRPr="00135CF9">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r w:rsidRPr="00135CF9">
        <w:rPr>
          <w:rFonts w:ascii="Times New Roman" w:hAnsi="Times New Roman" w:cs="Times New Roman"/>
          <w:color w:val="000000" w:themeColor="text1"/>
        </w:rPr>
        <w:t>кодексом Российской Федерации.</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color w:val="000000" w:themeColor="text1"/>
        </w:rPr>
        <w:t>16. Заявитель вправе при нарушении сетевой организацией</w:t>
      </w:r>
      <w:r w:rsidRPr="00135CF9">
        <w:rPr>
          <w:rFonts w:ascii="Times New Roman" w:hAnsi="Times New Roman" w:cs="Times New Roman"/>
        </w:rPr>
        <w:t xml:space="preserve"> указанных в настоящем договоре сроков технологического присоединения в одностороннем порядке расторгнуть настоящий договор.</w:t>
      </w:r>
    </w:p>
    <w:p w:rsidR="008A31E4" w:rsidRPr="00135CF9" w:rsidRDefault="008A31E4" w:rsidP="008A31E4">
      <w:pPr>
        <w:pStyle w:val="ConsPlusNormal"/>
        <w:spacing w:before="220"/>
        <w:ind w:firstLine="540"/>
        <w:jc w:val="both"/>
        <w:rPr>
          <w:rFonts w:ascii="Times New Roman" w:hAnsi="Times New Roman" w:cs="Times New Roman"/>
        </w:rPr>
      </w:pPr>
      <w:proofErr w:type="gramStart"/>
      <w:r w:rsidRPr="00135CF9">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rsidRPr="00135CF9">
        <w:rPr>
          <w:rFonts w:ascii="Times New Roman" w:hAnsi="Times New Roman" w:cs="Times New Roman"/>
        </w:rPr>
        <w:lastRenderedPageBreak/>
        <w:t xml:space="preserve">поэтапный ввод в работу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rsidRPr="00135CF9">
        <w:rPr>
          <w:rFonts w:ascii="Times New Roman" w:hAnsi="Times New Roman" w:cs="Times New Roman"/>
        </w:rP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A31E4" w:rsidRPr="00135CF9" w:rsidRDefault="008A31E4" w:rsidP="008A31E4">
      <w:pPr>
        <w:pStyle w:val="ConsPlusNormal"/>
        <w:spacing w:before="220"/>
        <w:ind w:firstLine="540"/>
        <w:jc w:val="both"/>
        <w:rPr>
          <w:rFonts w:ascii="Times New Roman" w:hAnsi="Times New Roman" w:cs="Times New Roman"/>
        </w:rPr>
      </w:pPr>
      <w:bookmarkStart w:id="3" w:name="P3914"/>
      <w:bookmarkEnd w:id="3"/>
      <w:r w:rsidRPr="00135CF9">
        <w:rPr>
          <w:rFonts w:ascii="Times New Roman" w:hAnsi="Times New Roman" w:cs="Times New Roman"/>
        </w:rPr>
        <w:t xml:space="preserve">17. </w:t>
      </w:r>
      <w:bookmarkStart w:id="4" w:name="P3915"/>
      <w:bookmarkEnd w:id="4"/>
      <w:r w:rsidRPr="00135CF9">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135CF9">
        <w:rPr>
          <w:rFonts w:ascii="Times New Roman" w:hAnsi="Times New Roman" w:cs="Times New Roman"/>
        </w:rPr>
        <w:t>энергопринимающих</w:t>
      </w:r>
      <w:proofErr w:type="spellEnd"/>
      <w:r w:rsidRPr="00135CF9">
        <w:rPr>
          <w:rFonts w:ascii="Times New Roman" w:hAnsi="Times New Roman" w:cs="Times New Roman"/>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A31E4" w:rsidRPr="00135CF9" w:rsidRDefault="008A31E4" w:rsidP="008A31E4">
      <w:pPr>
        <w:pStyle w:val="ConsPlusNormal"/>
        <w:spacing w:before="220"/>
        <w:ind w:firstLine="540"/>
        <w:jc w:val="both"/>
        <w:rPr>
          <w:rFonts w:ascii="Times New Roman" w:hAnsi="Times New Roman" w:cs="Times New Roman"/>
          <w:color w:val="000000" w:themeColor="text1"/>
        </w:rPr>
      </w:pPr>
      <w:r w:rsidRPr="00135CF9">
        <w:rPr>
          <w:rFonts w:ascii="Times New Roman" w:hAnsi="Times New Roman" w:cs="Times New Roman"/>
        </w:rPr>
        <w:t xml:space="preserve">Сторона договора, нарушившая </w:t>
      </w:r>
      <w:r w:rsidRPr="00135CF9">
        <w:rPr>
          <w:rFonts w:ascii="Times New Roman" w:hAnsi="Times New Roman" w:cs="Times New Roman"/>
          <w:color w:val="000000" w:themeColor="text1"/>
        </w:rPr>
        <w:t>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color w:val="000000" w:themeColor="text1"/>
        </w:rPr>
        <w:t>18. За неисполнение или ненадлежащее исполнение обязательств по настоящему договору</w:t>
      </w:r>
      <w:r w:rsidRPr="00135CF9">
        <w:rPr>
          <w:rFonts w:ascii="Times New Roman" w:hAnsi="Times New Roman" w:cs="Times New Roman"/>
        </w:rPr>
        <w:t xml:space="preserve"> стороны несут ответственность в соответствии с законодательством Российской Федерации.</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VI. Порядок разрешения споров</w:t>
      </w:r>
    </w:p>
    <w:p w:rsidR="008A31E4" w:rsidRPr="00135CF9" w:rsidRDefault="008A31E4" w:rsidP="008A31E4">
      <w:pPr>
        <w:pStyle w:val="ConsPlusNormal"/>
        <w:jc w:val="both"/>
        <w:rPr>
          <w:rFonts w:ascii="Times New Roman" w:hAnsi="Times New Roman" w:cs="Times New Roman"/>
        </w:rPr>
      </w:pPr>
    </w:p>
    <w:p w:rsidR="008A31E4" w:rsidRPr="002652F4" w:rsidRDefault="008A31E4" w:rsidP="00135CF9">
      <w:pPr>
        <w:pStyle w:val="ConsPlusNormal"/>
        <w:ind w:firstLine="540"/>
        <w:jc w:val="both"/>
        <w:rPr>
          <w:rFonts w:ascii="Times New Roman" w:hAnsi="Times New Roman" w:cs="Times New Roman"/>
          <w:bCs/>
        </w:rPr>
      </w:pPr>
      <w:r w:rsidRPr="002652F4">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w:t>
      </w:r>
      <w:r w:rsidR="00135CF9" w:rsidRPr="002652F4">
        <w:rPr>
          <w:rFonts w:ascii="Times New Roman" w:hAnsi="Times New Roman" w:cs="Times New Roman"/>
        </w:rPr>
        <w:t xml:space="preserve">ательством Российской Федерации </w:t>
      </w:r>
      <w:r w:rsidR="00135CF9" w:rsidRPr="002652F4">
        <w:rPr>
          <w:rFonts w:ascii="Times New Roman" w:hAnsi="Times New Roman" w:cs="Times New Roman"/>
          <w:bCs/>
        </w:rPr>
        <w:t xml:space="preserve">в судебных органах по месту нахождения Сетевой организации.  </w:t>
      </w:r>
    </w:p>
    <w:p w:rsidR="00135CF9" w:rsidRPr="00135CF9" w:rsidRDefault="00135CF9" w:rsidP="00135CF9">
      <w:pPr>
        <w:pStyle w:val="ConsPlusNormal"/>
        <w:ind w:firstLine="540"/>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VII. Заключительные положения</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ind w:firstLine="540"/>
        <w:jc w:val="both"/>
        <w:rPr>
          <w:rFonts w:ascii="Times New Roman" w:hAnsi="Times New Roman" w:cs="Times New Roman"/>
        </w:rPr>
      </w:pPr>
      <w:r w:rsidRPr="00135CF9">
        <w:rPr>
          <w:rFonts w:ascii="Times New Roman" w:hAnsi="Times New Roman" w:cs="Times New Roman"/>
        </w:rPr>
        <w:t xml:space="preserve">21. Настоящий договор считается заключенным </w:t>
      </w:r>
      <w:proofErr w:type="gramStart"/>
      <w:r w:rsidRPr="00135CF9">
        <w:rPr>
          <w:rFonts w:ascii="Times New Roman" w:hAnsi="Times New Roman" w:cs="Times New Roman"/>
        </w:rPr>
        <w:t>с даты поступления</w:t>
      </w:r>
      <w:proofErr w:type="gramEnd"/>
      <w:r w:rsidRPr="00135CF9">
        <w:rPr>
          <w:rFonts w:ascii="Times New Roman" w:hAnsi="Times New Roman" w:cs="Times New Roman"/>
        </w:rPr>
        <w:t xml:space="preserve"> подписанного заявителем экземпляра настоящего договора в сетевую организацию.</w:t>
      </w:r>
    </w:p>
    <w:p w:rsidR="008A31E4" w:rsidRPr="00135CF9" w:rsidRDefault="008A31E4" w:rsidP="008A31E4">
      <w:pPr>
        <w:pStyle w:val="ConsPlusNormal"/>
        <w:spacing w:before="220"/>
        <w:ind w:firstLine="540"/>
        <w:jc w:val="both"/>
        <w:rPr>
          <w:rFonts w:ascii="Times New Roman" w:hAnsi="Times New Roman" w:cs="Times New Roman"/>
        </w:rPr>
      </w:pPr>
      <w:r w:rsidRPr="00135CF9">
        <w:rPr>
          <w:rFonts w:ascii="Times New Roman" w:hAnsi="Times New Roman" w:cs="Times New Roman"/>
        </w:rPr>
        <w:t>22. Настоящий договор составлен и подписан в 2 экземплярах, по одному для каждой из сторон.</w:t>
      </w:r>
    </w:p>
    <w:p w:rsidR="008A31E4" w:rsidRPr="00135CF9" w:rsidRDefault="008A31E4" w:rsidP="008A31E4">
      <w:pPr>
        <w:pStyle w:val="ConsPlusNormal"/>
        <w:jc w:val="both"/>
        <w:rPr>
          <w:rFonts w:ascii="Times New Roman" w:hAnsi="Times New Roman" w:cs="Times New Roman"/>
        </w:rPr>
      </w:pPr>
    </w:p>
    <w:p w:rsidR="008A31E4" w:rsidRPr="00135CF9" w:rsidRDefault="008A31E4" w:rsidP="008A31E4">
      <w:pPr>
        <w:pStyle w:val="ConsPlusNormal"/>
        <w:jc w:val="center"/>
        <w:outlineLvl w:val="2"/>
        <w:rPr>
          <w:rFonts w:ascii="Times New Roman" w:hAnsi="Times New Roman" w:cs="Times New Roman"/>
        </w:rPr>
      </w:pPr>
      <w:r w:rsidRPr="00135CF9">
        <w:rPr>
          <w:rFonts w:ascii="Times New Roman" w:hAnsi="Times New Roman" w:cs="Times New Roman"/>
        </w:rPr>
        <w:t>Реквизиты Сторон</w:t>
      </w:r>
    </w:p>
    <w:p w:rsidR="008A31E4" w:rsidRPr="00135CF9" w:rsidRDefault="008A31E4" w:rsidP="008A31E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4397"/>
        <w:gridCol w:w="340"/>
        <w:gridCol w:w="4315"/>
      </w:tblGrid>
      <w:tr w:rsidR="008A31E4" w:rsidRPr="00135CF9" w:rsidTr="0025051E">
        <w:tc>
          <w:tcPr>
            <w:tcW w:w="4397" w:type="dxa"/>
            <w:tcBorders>
              <w:top w:val="nil"/>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Сетевая организация</w:t>
            </w: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Заявитель</w:t>
            </w:r>
          </w:p>
        </w:tc>
      </w:tr>
      <w:tr w:rsidR="008A31E4" w:rsidRPr="00135CF9" w:rsidTr="0025051E">
        <w:tc>
          <w:tcPr>
            <w:tcW w:w="4397"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(наименование сетевой организации)</w:t>
            </w: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(фамилия, имя, отчество)</w:t>
            </w:r>
          </w:p>
        </w:tc>
      </w:tr>
      <w:tr w:rsidR="008A31E4" w:rsidRPr="00135CF9" w:rsidTr="0025051E">
        <w:tc>
          <w:tcPr>
            <w:tcW w:w="4397"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(место нахождения)</w:t>
            </w:r>
          </w:p>
          <w:p w:rsidR="008A31E4" w:rsidRPr="00135CF9" w:rsidRDefault="008A31E4" w:rsidP="00135CF9">
            <w:pPr>
              <w:pStyle w:val="ConsPlusNormal"/>
              <w:rPr>
                <w:rFonts w:ascii="Times New Roman" w:hAnsi="Times New Roman" w:cs="Times New Roman"/>
              </w:rPr>
            </w:pPr>
            <w:r w:rsidRPr="00135CF9">
              <w:rPr>
                <w:rFonts w:ascii="Times New Roman" w:hAnsi="Times New Roman" w:cs="Times New Roman"/>
              </w:rPr>
              <w:t>ИНН/КПП _________________________</w:t>
            </w: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vMerge w:val="restart"/>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 xml:space="preserve">(серия, номер, дата и место выдачи паспорта или иного документа, </w:t>
            </w:r>
            <w:r w:rsidRPr="00135CF9">
              <w:rPr>
                <w:rFonts w:ascii="Times New Roman" w:hAnsi="Times New Roman" w:cs="Times New Roman"/>
              </w:rPr>
              <w:lastRenderedPageBreak/>
              <w:t>удостоверяющего личность в соответствии с законодательством Российской Федерации)</w:t>
            </w:r>
          </w:p>
        </w:tc>
      </w:tr>
      <w:tr w:rsidR="008A31E4" w:rsidRPr="00135CF9" w:rsidTr="0025051E">
        <w:tc>
          <w:tcPr>
            <w:tcW w:w="4397"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vMerge/>
            <w:tcBorders>
              <w:top w:val="single" w:sz="4" w:space="0" w:color="auto"/>
              <w:left w:val="nil"/>
              <w:bottom w:val="nil"/>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single" w:sz="4" w:space="0" w:color="auto"/>
              <w:left w:val="nil"/>
              <w:bottom w:val="nil"/>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vMerge/>
            <w:tcBorders>
              <w:top w:val="single" w:sz="4" w:space="0" w:color="auto"/>
              <w:left w:val="nil"/>
              <w:bottom w:val="nil"/>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roofErr w:type="spellStart"/>
            <w:proofErr w:type="gramStart"/>
            <w:r w:rsidRPr="00135CF9">
              <w:rPr>
                <w:rFonts w:ascii="Times New Roman" w:hAnsi="Times New Roman" w:cs="Times New Roman"/>
              </w:rPr>
              <w:t>р</w:t>
            </w:r>
            <w:proofErr w:type="spellEnd"/>
            <w:proofErr w:type="gramEnd"/>
            <w:r w:rsidRPr="00135CF9">
              <w:rPr>
                <w:rFonts w:ascii="Times New Roman" w:hAnsi="Times New Roman" w:cs="Times New Roman"/>
              </w:rPr>
              <w:t>/с ________________________________</w:t>
            </w:r>
          </w:p>
        </w:tc>
        <w:tc>
          <w:tcPr>
            <w:tcW w:w="340" w:type="dxa"/>
            <w:vMerge w:val="restart"/>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r w:rsidRPr="00135CF9">
              <w:rPr>
                <w:rFonts w:ascii="Times New Roman" w:hAnsi="Times New Roman" w:cs="Times New Roman"/>
              </w:rPr>
              <w:t>ИНН (при наличии)</w:t>
            </w:r>
          </w:p>
        </w:tc>
      </w:tr>
      <w:tr w:rsidR="008A31E4" w:rsidRPr="00135CF9" w:rsidTr="0025051E">
        <w:tc>
          <w:tcPr>
            <w:tcW w:w="4397"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r w:rsidRPr="00135CF9">
              <w:rPr>
                <w:rFonts w:ascii="Times New Roman" w:hAnsi="Times New Roman" w:cs="Times New Roman"/>
              </w:rPr>
              <w:t>к/с ________________________________</w:t>
            </w:r>
          </w:p>
        </w:tc>
        <w:tc>
          <w:tcPr>
            <w:tcW w:w="340" w:type="dxa"/>
            <w:vMerge/>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8A31E4" w:rsidRPr="00135CF9" w:rsidRDefault="008A31E4" w:rsidP="00135CF9">
            <w:pPr>
              <w:pStyle w:val="ConsPlusNormal"/>
              <w:rPr>
                <w:rFonts w:ascii="Times New Roman" w:hAnsi="Times New Roman" w:cs="Times New Roman"/>
              </w:rPr>
            </w:pPr>
            <w:r w:rsidRPr="00135CF9">
              <w:rPr>
                <w:rFonts w:ascii="Times New Roman" w:hAnsi="Times New Roman" w:cs="Times New Roman"/>
              </w:rPr>
              <w:t>Место жительства __________________</w:t>
            </w:r>
          </w:p>
        </w:tc>
      </w:tr>
      <w:tr w:rsidR="008A31E4" w:rsidRPr="00135CF9" w:rsidTr="0025051E">
        <w:tc>
          <w:tcPr>
            <w:tcW w:w="4397" w:type="dxa"/>
            <w:vMerge w:val="restart"/>
            <w:tcBorders>
              <w:top w:val="single" w:sz="4" w:space="0" w:color="auto"/>
              <w:left w:val="nil"/>
              <w:bottom w:val="single" w:sz="4" w:space="0" w:color="auto"/>
              <w:right w:val="nil"/>
            </w:tcBorders>
          </w:tcPr>
          <w:p w:rsidR="008A31E4" w:rsidRPr="00135CF9" w:rsidRDefault="008A31E4" w:rsidP="00135CF9">
            <w:pPr>
              <w:pStyle w:val="ConsPlusNormal"/>
              <w:jc w:val="center"/>
              <w:rPr>
                <w:rFonts w:ascii="Times New Roman" w:hAnsi="Times New Roman" w:cs="Times New Roman"/>
              </w:rPr>
            </w:pPr>
            <w:proofErr w:type="gramStart"/>
            <w:r w:rsidRPr="00135CF9">
              <w:rPr>
                <w:rFonts w:ascii="Times New Roman" w:hAnsi="Times New Roman" w:cs="Times New Roman"/>
              </w:rPr>
              <w:t>(должность, фамилия, имя, отчество лица,</w:t>
            </w:r>
            <w:proofErr w:type="gramEnd"/>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blPrEx>
          <w:tblBorders>
            <w:insideH w:val="single" w:sz="4" w:space="0" w:color="auto"/>
          </w:tblBorders>
        </w:tblPrEx>
        <w:tc>
          <w:tcPr>
            <w:tcW w:w="4397" w:type="dxa"/>
            <w:vMerge/>
            <w:tcBorders>
              <w:top w:val="single" w:sz="4" w:space="0" w:color="auto"/>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single" w:sz="4" w:space="0" w:color="auto"/>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proofErr w:type="gramStart"/>
            <w:r w:rsidRPr="00135CF9">
              <w:rPr>
                <w:rFonts w:ascii="Times New Roman" w:hAnsi="Times New Roman" w:cs="Times New Roman"/>
              </w:rPr>
              <w:t>действующего от имени сетевой организации)</w:t>
            </w:r>
            <w:proofErr w:type="gramEnd"/>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single" w:sz="4" w:space="0" w:color="auto"/>
              <w:right w:val="nil"/>
            </w:tcBorders>
          </w:tcPr>
          <w:p w:rsidR="008A31E4" w:rsidRPr="00135CF9" w:rsidRDefault="008A31E4" w:rsidP="00135CF9">
            <w:pPr>
              <w:pStyle w:val="ConsPlusNormal"/>
              <w:rPr>
                <w:rFonts w:ascii="Times New Roman" w:hAnsi="Times New Roman" w:cs="Times New Roman"/>
              </w:rPr>
            </w:pPr>
          </w:p>
        </w:tc>
      </w:tr>
      <w:tr w:rsidR="008A31E4" w:rsidRPr="00135CF9" w:rsidTr="0025051E">
        <w:tc>
          <w:tcPr>
            <w:tcW w:w="4397"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(подпись)</w:t>
            </w: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single" w:sz="4" w:space="0" w:color="auto"/>
              <w:left w:val="nil"/>
              <w:bottom w:val="nil"/>
              <w:right w:val="nil"/>
            </w:tcBorders>
          </w:tcPr>
          <w:p w:rsidR="008A31E4" w:rsidRPr="00135CF9" w:rsidRDefault="008A31E4" w:rsidP="00135CF9">
            <w:pPr>
              <w:pStyle w:val="ConsPlusNormal"/>
              <w:jc w:val="center"/>
              <w:rPr>
                <w:rFonts w:ascii="Times New Roman" w:hAnsi="Times New Roman" w:cs="Times New Roman"/>
              </w:rPr>
            </w:pPr>
            <w:r w:rsidRPr="00135CF9">
              <w:rPr>
                <w:rFonts w:ascii="Times New Roman" w:hAnsi="Times New Roman" w:cs="Times New Roman"/>
              </w:rPr>
              <w:t>(подпись)</w:t>
            </w:r>
          </w:p>
        </w:tc>
      </w:tr>
      <w:tr w:rsidR="008A31E4" w:rsidRPr="00135CF9" w:rsidTr="0025051E">
        <w:tc>
          <w:tcPr>
            <w:tcW w:w="4397"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r w:rsidRPr="00135CF9">
              <w:rPr>
                <w:rFonts w:ascii="Times New Roman" w:hAnsi="Times New Roman" w:cs="Times New Roman"/>
              </w:rPr>
              <w:t>М.П.</w:t>
            </w:r>
          </w:p>
        </w:tc>
        <w:tc>
          <w:tcPr>
            <w:tcW w:w="340"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c>
          <w:tcPr>
            <w:tcW w:w="4315" w:type="dxa"/>
            <w:tcBorders>
              <w:top w:val="nil"/>
              <w:left w:val="nil"/>
              <w:bottom w:val="nil"/>
              <w:right w:val="nil"/>
            </w:tcBorders>
          </w:tcPr>
          <w:p w:rsidR="008A31E4" w:rsidRPr="00135CF9" w:rsidRDefault="008A31E4" w:rsidP="00135CF9">
            <w:pPr>
              <w:pStyle w:val="ConsPlusNormal"/>
              <w:rPr>
                <w:rFonts w:ascii="Times New Roman" w:hAnsi="Times New Roman" w:cs="Times New Roman"/>
              </w:rPr>
            </w:pPr>
          </w:p>
        </w:tc>
      </w:tr>
    </w:tbl>
    <w:p w:rsidR="008A31E4" w:rsidRPr="00135CF9" w:rsidRDefault="008A31E4" w:rsidP="00135CF9">
      <w:pPr>
        <w:pStyle w:val="ConsPlusNormal"/>
        <w:jc w:val="both"/>
        <w:rPr>
          <w:rFonts w:ascii="Times New Roman" w:hAnsi="Times New Roman" w:cs="Times New Roman"/>
        </w:rPr>
      </w:pPr>
    </w:p>
    <w:p w:rsidR="00FB492F" w:rsidRPr="00135CF9" w:rsidRDefault="00FB492F">
      <w:pPr>
        <w:rPr>
          <w:rFonts w:ascii="Times New Roman" w:hAnsi="Times New Roman" w:cs="Times New Roman"/>
        </w:rPr>
      </w:pPr>
    </w:p>
    <w:sectPr w:rsidR="00FB492F" w:rsidRPr="00135CF9" w:rsidSect="00135CF9">
      <w:headerReference w:type="firs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AE" w:rsidRDefault="006346AE" w:rsidP="00135CF9">
      <w:pPr>
        <w:spacing w:after="0" w:line="240" w:lineRule="auto"/>
      </w:pPr>
      <w:r>
        <w:separator/>
      </w:r>
    </w:p>
  </w:endnote>
  <w:endnote w:type="continuationSeparator" w:id="0">
    <w:p w:rsidR="006346AE" w:rsidRDefault="006346AE" w:rsidP="00135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AE" w:rsidRDefault="006346AE" w:rsidP="00135CF9">
      <w:pPr>
        <w:spacing w:after="0" w:line="240" w:lineRule="auto"/>
      </w:pPr>
      <w:r>
        <w:separator/>
      </w:r>
    </w:p>
  </w:footnote>
  <w:footnote w:type="continuationSeparator" w:id="0">
    <w:p w:rsidR="006346AE" w:rsidRDefault="006346AE" w:rsidP="00135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F9" w:rsidRPr="00135CF9" w:rsidRDefault="00135CF9" w:rsidP="00135CF9">
    <w:pPr>
      <w:pStyle w:val="ConsPlusNormal"/>
      <w:jc w:val="right"/>
      <w:outlineLvl w:val="1"/>
      <w:rPr>
        <w:rFonts w:ascii="Times New Roman" w:hAnsi="Times New Roman" w:cs="Times New Roman"/>
        <w:i/>
      </w:rPr>
    </w:pPr>
    <w:r w:rsidRPr="00135CF9">
      <w:rPr>
        <w:rFonts w:ascii="Times New Roman" w:hAnsi="Times New Roman" w:cs="Times New Roman"/>
        <w:i/>
      </w:rPr>
      <w:t>Приложение N 8(1)</w:t>
    </w:r>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 xml:space="preserve">к Правилам </w:t>
    </w:r>
    <w:proofErr w:type="gramStart"/>
    <w:r w:rsidRPr="00135CF9">
      <w:rPr>
        <w:rFonts w:ascii="Times New Roman" w:hAnsi="Times New Roman" w:cs="Times New Roman"/>
        <w:i/>
      </w:rPr>
      <w:t>технологического</w:t>
    </w:r>
    <w:proofErr w:type="gramEnd"/>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 xml:space="preserve">присоединения </w:t>
    </w:r>
    <w:proofErr w:type="spellStart"/>
    <w:r w:rsidRPr="00135CF9">
      <w:rPr>
        <w:rFonts w:ascii="Times New Roman" w:hAnsi="Times New Roman" w:cs="Times New Roman"/>
        <w:i/>
      </w:rPr>
      <w:t>энергопринимающих</w:t>
    </w:r>
    <w:proofErr w:type="spellEnd"/>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устройств потребителей</w:t>
    </w:r>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электрической энергии, объектов</w:t>
    </w:r>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 xml:space="preserve">по производству </w:t>
    </w:r>
    <w:proofErr w:type="gramStart"/>
    <w:r w:rsidRPr="00135CF9">
      <w:rPr>
        <w:rFonts w:ascii="Times New Roman" w:hAnsi="Times New Roman" w:cs="Times New Roman"/>
        <w:i/>
      </w:rPr>
      <w:t>электрической</w:t>
    </w:r>
    <w:proofErr w:type="gramEnd"/>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энергии, а также объектов</w:t>
    </w:r>
  </w:p>
  <w:p w:rsidR="00135CF9" w:rsidRPr="00135CF9" w:rsidRDefault="00135CF9" w:rsidP="00135CF9">
    <w:pPr>
      <w:pStyle w:val="ConsPlusNormal"/>
      <w:jc w:val="right"/>
      <w:rPr>
        <w:rFonts w:ascii="Times New Roman" w:hAnsi="Times New Roman" w:cs="Times New Roman"/>
        <w:i/>
      </w:rPr>
    </w:pPr>
    <w:proofErr w:type="spellStart"/>
    <w:r w:rsidRPr="00135CF9">
      <w:rPr>
        <w:rFonts w:ascii="Times New Roman" w:hAnsi="Times New Roman" w:cs="Times New Roman"/>
        <w:i/>
      </w:rPr>
      <w:t>электросетевого</w:t>
    </w:r>
    <w:proofErr w:type="spellEnd"/>
    <w:r w:rsidRPr="00135CF9">
      <w:rPr>
        <w:rFonts w:ascii="Times New Roman" w:hAnsi="Times New Roman" w:cs="Times New Roman"/>
        <w:i/>
      </w:rPr>
      <w:t xml:space="preserve"> хозяйства,</w:t>
    </w:r>
  </w:p>
  <w:p w:rsidR="00135CF9" w:rsidRPr="00135CF9" w:rsidRDefault="00135CF9" w:rsidP="00135CF9">
    <w:pPr>
      <w:pStyle w:val="ConsPlusNormal"/>
      <w:jc w:val="right"/>
      <w:rPr>
        <w:rFonts w:ascii="Times New Roman" w:hAnsi="Times New Roman" w:cs="Times New Roman"/>
        <w:i/>
      </w:rPr>
    </w:pPr>
    <w:proofErr w:type="gramStart"/>
    <w:r w:rsidRPr="00135CF9">
      <w:rPr>
        <w:rFonts w:ascii="Times New Roman" w:hAnsi="Times New Roman" w:cs="Times New Roman"/>
        <w:i/>
      </w:rPr>
      <w:t>принадлежащих</w:t>
    </w:r>
    <w:proofErr w:type="gramEnd"/>
    <w:r w:rsidRPr="00135CF9">
      <w:rPr>
        <w:rFonts w:ascii="Times New Roman" w:hAnsi="Times New Roman" w:cs="Times New Roman"/>
        <w:i/>
      </w:rPr>
      <w:t xml:space="preserve"> сетевым организациям</w:t>
    </w:r>
  </w:p>
  <w:p w:rsidR="00135CF9" w:rsidRPr="00135CF9" w:rsidRDefault="00135CF9" w:rsidP="00135CF9">
    <w:pPr>
      <w:pStyle w:val="ConsPlusNormal"/>
      <w:jc w:val="right"/>
      <w:rPr>
        <w:rFonts w:ascii="Times New Roman" w:hAnsi="Times New Roman" w:cs="Times New Roman"/>
        <w:i/>
      </w:rPr>
    </w:pPr>
    <w:r w:rsidRPr="00135CF9">
      <w:rPr>
        <w:rFonts w:ascii="Times New Roman" w:hAnsi="Times New Roman" w:cs="Times New Roman"/>
        <w:i/>
      </w:rPr>
      <w:t>и иным лицам, к электрическим сетям</w:t>
    </w:r>
  </w:p>
  <w:p w:rsidR="00135CF9" w:rsidRDefault="00135C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1E4"/>
    <w:rsid w:val="00135CF9"/>
    <w:rsid w:val="002652F4"/>
    <w:rsid w:val="006346AE"/>
    <w:rsid w:val="008A31E4"/>
    <w:rsid w:val="00FB4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1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31E4"/>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semiHidden/>
    <w:unhideWhenUsed/>
    <w:rsid w:val="00135C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5CF9"/>
  </w:style>
  <w:style w:type="paragraph" w:styleId="a5">
    <w:name w:val="footer"/>
    <w:basedOn w:val="a"/>
    <w:link w:val="a6"/>
    <w:uiPriority w:val="99"/>
    <w:semiHidden/>
    <w:unhideWhenUsed/>
    <w:rsid w:val="00135C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5CF9"/>
  </w:style>
  <w:style w:type="paragraph" w:customStyle="1" w:styleId="a7">
    <w:name w:val="Таблицы (моноширинный)"/>
    <w:basedOn w:val="a"/>
    <w:next w:val="a"/>
    <w:rsid w:val="00135CF9"/>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Вдовенкова Иннеса Александровна</dc:creator>
  <cp:lastModifiedBy>Вдовенкова Иннеса Александровна</cp:lastModifiedBy>
  <cp:revision>2</cp:revision>
  <dcterms:created xsi:type="dcterms:W3CDTF">2024-04-19T07:02:00Z</dcterms:created>
  <dcterms:modified xsi:type="dcterms:W3CDTF">2024-04-19T07:14:00Z</dcterms:modified>
</cp:coreProperties>
</file>